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F2" w:rsidRPr="00DD2EA9" w:rsidRDefault="00A05EF2" w:rsidP="00C92038">
      <w:pPr>
        <w:pStyle w:val="4"/>
        <w:jc w:val="center"/>
      </w:pPr>
      <w:r>
        <w:rPr>
          <w:rFonts w:hint="eastAsia"/>
        </w:rPr>
        <w:t>春季防火</w:t>
      </w:r>
      <w:r>
        <w:t xml:space="preserve">  </w:t>
      </w:r>
      <w:r>
        <w:rPr>
          <w:rFonts w:hint="eastAsia"/>
        </w:rPr>
        <w:t>安全第一</w:t>
      </w:r>
    </w:p>
    <w:p w:rsidR="00A05EF2" w:rsidRDefault="00A05EF2" w:rsidP="007379A0">
      <w:pPr>
        <w:pStyle w:val="a3"/>
        <w:spacing w:before="0" w:beforeAutospacing="0" w:after="0" w:afterAutospacing="0" w:line="440" w:lineRule="exact"/>
        <w:ind w:firstLineChars="200" w:firstLine="480"/>
      </w:pPr>
      <w:r w:rsidRPr="00E93B72">
        <w:rPr>
          <w:rFonts w:hint="eastAsia"/>
        </w:rPr>
        <w:t>高校实验室</w:t>
      </w:r>
      <w:r>
        <w:rPr>
          <w:rFonts w:hint="eastAsia"/>
        </w:rPr>
        <w:t>是学校安全管理的重要场所，火灾、爆炸等事故时有发生</w:t>
      </w:r>
      <w:r w:rsidRPr="00E93B72">
        <w:rPr>
          <w:rFonts w:hint="eastAsia"/>
        </w:rPr>
        <w:t>。</w:t>
      </w:r>
      <w:r w:rsidR="007379A0">
        <w:t>2017年</w:t>
      </w:r>
      <w:r w:rsidR="007379A0">
        <w:rPr>
          <w:rFonts w:hint="eastAsia"/>
        </w:rPr>
        <w:t>2月某日上午</w:t>
      </w:r>
      <w:r w:rsidRPr="00E93B72">
        <w:rPr>
          <w:rFonts w:hint="eastAsia"/>
        </w:rPr>
        <w:t>，</w:t>
      </w:r>
      <w:r w:rsidR="007379A0">
        <w:rPr>
          <w:rFonts w:hint="eastAsia"/>
        </w:rPr>
        <w:t>上海某</w:t>
      </w:r>
      <w:r w:rsidRPr="00E93B72">
        <w:rPr>
          <w:rFonts w:hint="eastAsia"/>
        </w:rPr>
        <w:t>高校</w:t>
      </w:r>
      <w:r w:rsidR="007379A0">
        <w:rPr>
          <w:rFonts w:hint="eastAsia"/>
        </w:rPr>
        <w:t>实验楼有烟雾逸出、喷淋装置开启喷水，</w:t>
      </w:r>
      <w:r w:rsidR="00431FAB">
        <w:rPr>
          <w:rFonts w:hint="eastAsia"/>
        </w:rPr>
        <w:t>导致实验室楼道及部分实验室积水。</w:t>
      </w:r>
      <w:bookmarkStart w:id="0" w:name="_GoBack"/>
      <w:bookmarkEnd w:id="0"/>
      <w:r w:rsidR="007379A0">
        <w:rPr>
          <w:rFonts w:hint="eastAsia"/>
        </w:rPr>
        <w:t>巡逻保安和保卫处工作人员发现后，立即赶往现场，并立即关闭了喷淋装置阀门。</w:t>
      </w:r>
    </w:p>
    <w:p w:rsidR="007379A0" w:rsidRPr="00E93B72" w:rsidRDefault="007379A0" w:rsidP="007379A0">
      <w:pPr>
        <w:pStyle w:val="a3"/>
        <w:spacing w:before="0" w:beforeAutospacing="0" w:after="0" w:afterAutospacing="0" w:line="440" w:lineRule="exact"/>
        <w:ind w:firstLineChars="200" w:firstLine="480"/>
        <w:rPr>
          <w:rFonts w:hint="eastAsia"/>
        </w:rPr>
      </w:pPr>
      <w:r>
        <w:t>进入实验室内发现一通风橱内变压器烧毁</w:t>
      </w:r>
      <w:r>
        <w:rPr>
          <w:rFonts w:hint="eastAsia"/>
        </w:rPr>
        <w:t>、</w:t>
      </w:r>
      <w:r>
        <w:t>电源插座融化变形</w:t>
      </w:r>
      <w:r>
        <w:rPr>
          <w:rFonts w:hint="eastAsia"/>
        </w:rPr>
        <w:t>，</w:t>
      </w:r>
      <w:r>
        <w:t>通风橱顶部部分熔融</w:t>
      </w:r>
      <w:r>
        <w:rPr>
          <w:rFonts w:hint="eastAsia"/>
        </w:rPr>
        <w:t>，</w:t>
      </w:r>
      <w:r>
        <w:t>通风橱内两套油浴加热小型装置被熏黑</w:t>
      </w:r>
      <w:r>
        <w:rPr>
          <w:rFonts w:hint="eastAsia"/>
        </w:rPr>
        <w:t>，</w:t>
      </w:r>
      <w:r>
        <w:t>无人员伤亡</w:t>
      </w:r>
      <w:r>
        <w:rPr>
          <w:rFonts w:hint="eastAsia"/>
        </w:rPr>
        <w:t>。</w:t>
      </w:r>
      <w:r>
        <w:t>经过进一步调查发现</w:t>
      </w:r>
      <w:r>
        <w:rPr>
          <w:rFonts w:hint="eastAsia"/>
        </w:rPr>
        <w:t>，该实验室前一天晚11点学生正常结束实验后关闭装置，但未拔出电源插头，所有插头均插在接线板上，房间内总电源也未关闭。</w:t>
      </w:r>
    </w:p>
    <w:p w:rsidR="00A05EF2" w:rsidRDefault="00A05EF2" w:rsidP="00DD1E5B">
      <w:pPr>
        <w:pStyle w:val="a3"/>
        <w:spacing w:beforeLines="100" w:before="312" w:beforeAutospacing="0" w:afterLines="100" w:after="312" w:afterAutospacing="0" w:line="360" w:lineRule="auto"/>
        <w:ind w:firstLineChars="200" w:firstLine="482"/>
        <w:rPr>
          <w:b/>
        </w:rPr>
      </w:pPr>
      <w:r w:rsidRPr="00DD2EA9">
        <w:rPr>
          <w:rFonts w:hint="eastAsia"/>
          <w:b/>
        </w:rPr>
        <w:t>【案例分析】</w:t>
      </w:r>
    </w:p>
    <w:p w:rsidR="00F21FDA" w:rsidRDefault="00F21FDA" w:rsidP="007379A0">
      <w:pPr>
        <w:pStyle w:val="a3"/>
        <w:spacing w:before="0" w:beforeAutospacing="0" w:after="0" w:afterAutospacing="0" w:line="440" w:lineRule="exact"/>
        <w:ind w:firstLineChars="200" w:firstLine="480"/>
      </w:pPr>
      <w:r w:rsidRPr="00D353D7">
        <w:rPr>
          <w:rFonts w:hint="eastAsia"/>
        </w:rPr>
        <w:t>春季历来是火灾的多发期和重特大火灾事故尤其是群死群伤火灾的高发期。多年的统计数据表明，全国每年春季发生的火灾占总数的</w:t>
      </w:r>
      <w:r w:rsidRPr="00D353D7">
        <w:t>40%</w:t>
      </w:r>
      <w:r w:rsidRPr="00D353D7">
        <w:rPr>
          <w:rFonts w:hint="eastAsia"/>
        </w:rPr>
        <w:t>以上，</w:t>
      </w:r>
      <w:r>
        <w:rPr>
          <w:rFonts w:hint="eastAsia"/>
        </w:rPr>
        <w:t>并</w:t>
      </w:r>
      <w:r w:rsidRPr="00D353D7">
        <w:rPr>
          <w:rFonts w:hint="eastAsia"/>
        </w:rPr>
        <w:t>且还特别容易发生群死群伤的恶性火灾事故</w:t>
      </w:r>
      <w:r>
        <w:rPr>
          <w:rFonts w:hint="eastAsia"/>
        </w:rPr>
        <w:t>。</w:t>
      </w:r>
    </w:p>
    <w:p w:rsidR="00F21FDA" w:rsidRDefault="007379A0" w:rsidP="007379A0">
      <w:pPr>
        <w:pStyle w:val="a3"/>
        <w:spacing w:before="0" w:beforeAutospacing="0" w:after="0" w:afterAutospacing="0" w:line="440" w:lineRule="exact"/>
        <w:ind w:firstLineChars="200" w:firstLine="480"/>
      </w:pPr>
      <w:r w:rsidRPr="007379A0">
        <w:t>上述案例</w:t>
      </w:r>
      <w:r>
        <w:t>为较为典型的电线电器老化造成的失火</w:t>
      </w:r>
      <w:r>
        <w:rPr>
          <w:rFonts w:hint="eastAsia"/>
        </w:rPr>
        <w:t>。</w:t>
      </w:r>
      <w:r w:rsidR="00F21FDA">
        <w:rPr>
          <w:rFonts w:hint="eastAsia"/>
        </w:rPr>
        <w:t>分析其失火原因主要有以下两点：</w:t>
      </w:r>
    </w:p>
    <w:p w:rsidR="00F21FDA" w:rsidRDefault="00F21FDA" w:rsidP="007379A0">
      <w:pPr>
        <w:pStyle w:val="a3"/>
        <w:spacing w:before="0" w:beforeAutospacing="0" w:after="0" w:afterAutospacing="0" w:line="440" w:lineRule="exact"/>
        <w:ind w:firstLineChars="200" w:firstLine="480"/>
      </w:pPr>
      <w:r>
        <w:t>一</w:t>
      </w:r>
      <w:r>
        <w:rPr>
          <w:rFonts w:hint="eastAsia"/>
        </w:rPr>
        <w:t>、</w:t>
      </w:r>
      <w:r w:rsidR="007379A0">
        <w:t>该实验室用电负荷较大</w:t>
      </w:r>
      <w:r w:rsidR="007379A0">
        <w:rPr>
          <w:rFonts w:hint="eastAsia"/>
        </w:rPr>
        <w:t>，</w:t>
      </w:r>
      <w:r w:rsidR="007379A0">
        <w:t>电路存在一定问题</w:t>
      </w:r>
      <w:r w:rsidR="007379A0">
        <w:rPr>
          <w:rFonts w:hint="eastAsia"/>
        </w:rPr>
        <w:t>，</w:t>
      </w:r>
      <w:r w:rsidR="007379A0">
        <w:t>曾多次出现过跳闸情况</w:t>
      </w:r>
      <w:r w:rsidR="007379A0">
        <w:rPr>
          <w:rFonts w:hint="eastAsia"/>
        </w:rPr>
        <w:t>。</w:t>
      </w:r>
      <w:r w:rsidR="007379A0">
        <w:t>虽然联系电工做过简单的检查</w:t>
      </w:r>
      <w:r>
        <w:rPr>
          <w:rFonts w:hint="eastAsia"/>
        </w:rPr>
        <w:t>，</w:t>
      </w:r>
      <w:r>
        <w:t>但未进一步调查断电原因</w:t>
      </w:r>
      <w:r>
        <w:rPr>
          <w:rFonts w:hint="eastAsia"/>
        </w:rPr>
        <w:t>，</w:t>
      </w:r>
      <w:r>
        <w:t>留下安全隐患</w:t>
      </w:r>
      <w:r>
        <w:rPr>
          <w:rFonts w:hint="eastAsia"/>
        </w:rPr>
        <w:t>。</w:t>
      </w:r>
    </w:p>
    <w:p w:rsidR="007379A0" w:rsidRPr="007379A0" w:rsidRDefault="00F21FDA" w:rsidP="007379A0">
      <w:pPr>
        <w:pStyle w:val="a3"/>
        <w:spacing w:before="0" w:beforeAutospacing="0" w:after="0" w:afterAutospacing="0" w:line="440" w:lineRule="exact"/>
        <w:ind w:firstLineChars="200" w:firstLine="480"/>
        <w:rPr>
          <w:rFonts w:hint="eastAsia"/>
        </w:rPr>
      </w:pPr>
      <w:r>
        <w:t>二</w:t>
      </w:r>
      <w:r>
        <w:rPr>
          <w:rFonts w:hint="eastAsia"/>
        </w:rPr>
        <w:t>、</w:t>
      </w:r>
      <w:r>
        <w:t>新学期刚开始</w:t>
      </w:r>
      <w:r>
        <w:rPr>
          <w:rFonts w:hint="eastAsia"/>
        </w:rPr>
        <w:t>，</w:t>
      </w:r>
      <w:r>
        <w:t>虽然打扫整理过实验室</w:t>
      </w:r>
      <w:r>
        <w:rPr>
          <w:rFonts w:hint="eastAsia"/>
        </w:rPr>
        <w:t>，</w:t>
      </w:r>
      <w:r>
        <w:t>但未认真彻底检查和检测所有装置仪器的运行状态</w:t>
      </w:r>
      <w:r>
        <w:rPr>
          <w:rFonts w:hint="eastAsia"/>
        </w:rPr>
        <w:t>，</w:t>
      </w:r>
      <w:r>
        <w:t>未能及时更换可能老化或有问题的电路</w:t>
      </w:r>
      <w:r>
        <w:rPr>
          <w:rFonts w:hint="eastAsia"/>
        </w:rPr>
        <w:t>、</w:t>
      </w:r>
      <w:r>
        <w:t>仪器等</w:t>
      </w:r>
      <w:r>
        <w:rPr>
          <w:rFonts w:hint="eastAsia"/>
        </w:rPr>
        <w:t>。</w:t>
      </w:r>
    </w:p>
    <w:p w:rsidR="00A05EF2" w:rsidRDefault="00A05EF2" w:rsidP="00DD1E5B">
      <w:pPr>
        <w:pStyle w:val="a3"/>
        <w:spacing w:beforeLines="100" w:before="312" w:beforeAutospacing="0" w:afterLines="100" w:after="312" w:afterAutospacing="0" w:line="360" w:lineRule="auto"/>
        <w:ind w:firstLineChars="200" w:firstLine="482"/>
        <w:rPr>
          <w:b/>
        </w:rPr>
      </w:pPr>
      <w:r w:rsidRPr="00325E81">
        <w:rPr>
          <w:rFonts w:hint="eastAsia"/>
          <w:b/>
        </w:rPr>
        <w:t>【保卫处提醒】</w:t>
      </w:r>
    </w:p>
    <w:p w:rsidR="00A05EF2" w:rsidRPr="00392F24" w:rsidRDefault="00A05EF2" w:rsidP="00392F24">
      <w:pPr>
        <w:widowControl/>
        <w:shd w:val="clear" w:color="auto" w:fill="FFFFFF"/>
        <w:spacing w:line="480" w:lineRule="atLeast"/>
        <w:ind w:firstLineChars="200" w:firstLine="480"/>
        <w:jc w:val="left"/>
        <w:rPr>
          <w:rFonts w:ascii="宋体" w:cs="宋体"/>
          <w:kern w:val="0"/>
          <w:sz w:val="24"/>
          <w:szCs w:val="24"/>
        </w:rPr>
      </w:pPr>
      <w:r w:rsidRPr="00392F24">
        <w:rPr>
          <w:rFonts w:ascii="宋体" w:hAnsi="宋体" w:cs="宋体" w:hint="eastAsia"/>
          <w:kern w:val="0"/>
          <w:sz w:val="24"/>
          <w:szCs w:val="24"/>
        </w:rPr>
        <w:t>防止火灾发生的关键，是做好火灾的预防工作。我们只要认真贯彻消防法规，自觉遵守消防安全管理规定，就能有效预防火灾的发生。</w:t>
      </w:r>
    </w:p>
    <w:p w:rsidR="00A05EF2" w:rsidRPr="00392F24" w:rsidRDefault="00A05EF2" w:rsidP="00392F24">
      <w:pPr>
        <w:widowControl/>
        <w:shd w:val="clear" w:color="auto" w:fill="FFFFFF"/>
        <w:spacing w:line="480" w:lineRule="atLeast"/>
        <w:jc w:val="left"/>
        <w:rPr>
          <w:rFonts w:ascii="宋体" w:cs="宋体"/>
          <w:kern w:val="0"/>
          <w:sz w:val="24"/>
          <w:szCs w:val="24"/>
        </w:rPr>
      </w:pPr>
      <w:r w:rsidRPr="00392F24">
        <w:rPr>
          <w:rFonts w:ascii="宋体" w:hAnsi="宋体" w:cs="宋体" w:hint="eastAsia"/>
          <w:kern w:val="0"/>
          <w:sz w:val="24"/>
          <w:szCs w:val="24"/>
        </w:rPr>
        <w:t xml:space="preserve">　　</w:t>
      </w:r>
      <w:r>
        <w:rPr>
          <w:rFonts w:ascii="宋体" w:hAnsi="宋体" w:cs="宋体"/>
          <w:kern w:val="0"/>
          <w:sz w:val="24"/>
          <w:szCs w:val="24"/>
        </w:rPr>
        <w:t>1</w:t>
      </w:r>
      <w:r>
        <w:rPr>
          <w:rFonts w:ascii="宋体" w:hAnsi="宋体" w:cs="宋体" w:hint="eastAsia"/>
          <w:kern w:val="0"/>
          <w:sz w:val="24"/>
          <w:szCs w:val="24"/>
        </w:rPr>
        <w:t>、</w:t>
      </w:r>
      <w:hyperlink r:id="rId6" w:tgtFrame="_blank" w:history="1">
        <w:r w:rsidRPr="00392F24">
          <w:rPr>
            <w:rFonts w:ascii="宋体" w:hAnsi="宋体" w:cs="宋体" w:hint="eastAsia"/>
            <w:kern w:val="0"/>
            <w:sz w:val="24"/>
            <w:szCs w:val="24"/>
          </w:rPr>
          <w:t>学生</w:t>
        </w:r>
      </w:hyperlink>
      <w:r w:rsidRPr="00392F24">
        <w:rPr>
          <w:rFonts w:ascii="宋体" w:hAnsi="宋体" w:cs="宋体" w:hint="eastAsia"/>
          <w:kern w:val="0"/>
          <w:sz w:val="24"/>
          <w:szCs w:val="24"/>
        </w:rPr>
        <w:t>宿舍防火。在宿舍，同学应自觉遵守宿舍安全管理规定，做到不乱拉乱接电线</w:t>
      </w:r>
      <w:r w:rsidRPr="00392F24">
        <w:rPr>
          <w:rFonts w:ascii="宋体" w:hAnsi="宋体" w:cs="宋体"/>
          <w:kern w:val="0"/>
          <w:sz w:val="24"/>
          <w:szCs w:val="24"/>
        </w:rPr>
        <w:t>;</w:t>
      </w:r>
      <w:r w:rsidRPr="00392F24">
        <w:rPr>
          <w:rFonts w:ascii="宋体" w:hAnsi="宋体" w:cs="宋体" w:hint="eastAsia"/>
          <w:kern w:val="0"/>
          <w:sz w:val="24"/>
          <w:szCs w:val="24"/>
        </w:rPr>
        <w:t>不使用电炉、电热杯、热得快、电饭煲等电器</w:t>
      </w:r>
      <w:r>
        <w:rPr>
          <w:rFonts w:ascii="宋体" w:hAnsi="宋体" w:cs="宋体" w:hint="eastAsia"/>
          <w:kern w:val="0"/>
          <w:sz w:val="24"/>
          <w:szCs w:val="24"/>
        </w:rPr>
        <w:t>；</w:t>
      </w:r>
      <w:r w:rsidRPr="00392F24">
        <w:rPr>
          <w:rFonts w:ascii="宋体" w:hAnsi="宋体" w:cs="宋体" w:hint="eastAsia"/>
          <w:kern w:val="0"/>
          <w:sz w:val="24"/>
          <w:szCs w:val="24"/>
        </w:rPr>
        <w:t>使用台灯、充电器、电脑等电器要注意发热部位的散热</w:t>
      </w:r>
      <w:r>
        <w:rPr>
          <w:rFonts w:ascii="宋体" w:hAnsi="宋体" w:cs="宋体" w:hint="eastAsia"/>
          <w:kern w:val="0"/>
          <w:sz w:val="24"/>
          <w:szCs w:val="24"/>
        </w:rPr>
        <w:t>；</w:t>
      </w:r>
      <w:r w:rsidRPr="00392F24">
        <w:rPr>
          <w:rFonts w:ascii="宋体" w:hAnsi="宋体" w:cs="宋体" w:hint="eastAsia"/>
          <w:kern w:val="0"/>
          <w:sz w:val="24"/>
          <w:szCs w:val="24"/>
        </w:rPr>
        <w:t>室内无人时，应关掉电器的电源开关</w:t>
      </w:r>
      <w:r>
        <w:rPr>
          <w:rFonts w:ascii="宋体" w:hAnsi="宋体" w:cs="宋体" w:hint="eastAsia"/>
          <w:kern w:val="0"/>
          <w:sz w:val="24"/>
          <w:szCs w:val="24"/>
        </w:rPr>
        <w:t>；</w:t>
      </w:r>
      <w:r w:rsidRPr="00392F24">
        <w:rPr>
          <w:rFonts w:ascii="宋体" w:hAnsi="宋体" w:cs="宋体" w:hint="eastAsia"/>
          <w:kern w:val="0"/>
          <w:sz w:val="24"/>
          <w:szCs w:val="24"/>
        </w:rPr>
        <w:t>不要躺在床上吸烟或乱扔烟头</w:t>
      </w:r>
      <w:r>
        <w:rPr>
          <w:rFonts w:ascii="宋体" w:hAnsi="宋体" w:cs="宋体" w:hint="eastAsia"/>
          <w:kern w:val="0"/>
          <w:sz w:val="24"/>
          <w:szCs w:val="24"/>
        </w:rPr>
        <w:t>；</w:t>
      </w:r>
      <w:r w:rsidRPr="00392F24">
        <w:rPr>
          <w:rFonts w:ascii="宋体" w:hAnsi="宋体" w:cs="宋体" w:hint="eastAsia"/>
          <w:kern w:val="0"/>
          <w:sz w:val="24"/>
          <w:szCs w:val="24"/>
        </w:rPr>
        <w:t>不点蜡烛，不在宿舍使用明火和焚烧物品。</w:t>
      </w:r>
    </w:p>
    <w:p w:rsidR="00A05EF2" w:rsidRPr="00392F24" w:rsidRDefault="00A05EF2" w:rsidP="00392F24">
      <w:pPr>
        <w:widowControl/>
        <w:shd w:val="clear" w:color="auto" w:fill="FFFFFF"/>
        <w:spacing w:line="480" w:lineRule="atLeast"/>
        <w:ind w:firstLineChars="200" w:firstLine="480"/>
        <w:jc w:val="left"/>
        <w:rPr>
          <w:rFonts w:ascii="宋体" w:cs="宋体"/>
          <w:kern w:val="0"/>
          <w:sz w:val="24"/>
          <w:szCs w:val="24"/>
        </w:rPr>
      </w:pPr>
      <w:r>
        <w:rPr>
          <w:rFonts w:ascii="宋体" w:hAnsi="宋体" w:cs="宋体"/>
          <w:kern w:val="0"/>
          <w:sz w:val="24"/>
          <w:szCs w:val="24"/>
        </w:rPr>
        <w:lastRenderedPageBreak/>
        <w:t>2</w:t>
      </w:r>
      <w:r>
        <w:rPr>
          <w:rFonts w:ascii="宋体" w:hAnsi="宋体" w:cs="宋体" w:hint="eastAsia"/>
          <w:kern w:val="0"/>
          <w:sz w:val="24"/>
          <w:szCs w:val="24"/>
        </w:rPr>
        <w:t>、</w:t>
      </w:r>
      <w:r w:rsidRPr="00392F24">
        <w:rPr>
          <w:rFonts w:ascii="宋体" w:hAnsi="宋体" w:cs="宋体" w:hint="eastAsia"/>
          <w:kern w:val="0"/>
          <w:sz w:val="24"/>
          <w:szCs w:val="24"/>
        </w:rPr>
        <w:t>教室、实验室、</w:t>
      </w:r>
      <w:r>
        <w:rPr>
          <w:rFonts w:ascii="宋体" w:hAnsi="宋体" w:cs="宋体" w:hint="eastAsia"/>
          <w:kern w:val="0"/>
          <w:sz w:val="24"/>
          <w:szCs w:val="24"/>
        </w:rPr>
        <w:t>学生工训中心</w:t>
      </w:r>
      <w:r w:rsidRPr="00392F24">
        <w:rPr>
          <w:rFonts w:ascii="宋体" w:hAnsi="宋体" w:cs="宋体" w:hint="eastAsia"/>
          <w:kern w:val="0"/>
          <w:sz w:val="24"/>
          <w:szCs w:val="24"/>
        </w:rPr>
        <w:t>的防火。在实验室、</w:t>
      </w:r>
      <w:r>
        <w:rPr>
          <w:rFonts w:ascii="宋体" w:hAnsi="宋体" w:cs="宋体" w:hint="eastAsia"/>
          <w:kern w:val="0"/>
          <w:sz w:val="24"/>
          <w:szCs w:val="24"/>
        </w:rPr>
        <w:t>工训中心实习</w:t>
      </w:r>
      <w:r w:rsidRPr="00392F24">
        <w:rPr>
          <w:rFonts w:ascii="宋体" w:hAnsi="宋体" w:cs="宋体" w:hint="eastAsia"/>
          <w:kern w:val="0"/>
          <w:sz w:val="24"/>
          <w:szCs w:val="24"/>
        </w:rPr>
        <w:t>或工作时，一定要严格遵守各项安全管理规定、安全操作规程和有关</w:t>
      </w:r>
      <w:hyperlink r:id="rId7" w:tgtFrame="_blank" w:history="1">
        <w:r w:rsidRPr="00392F24">
          <w:rPr>
            <w:rFonts w:ascii="宋体" w:hAnsi="宋体" w:cs="宋体" w:hint="eastAsia"/>
            <w:kern w:val="0"/>
            <w:sz w:val="24"/>
            <w:szCs w:val="24"/>
          </w:rPr>
          <w:t>制度</w:t>
        </w:r>
      </w:hyperlink>
      <w:r w:rsidRPr="00392F24">
        <w:rPr>
          <w:rFonts w:ascii="宋体" w:hAnsi="宋体" w:cs="宋体" w:hint="eastAsia"/>
          <w:kern w:val="0"/>
          <w:sz w:val="24"/>
          <w:szCs w:val="24"/>
        </w:rPr>
        <w:t>。使用仪器设备前，应认真检查电源、管线、火源、辅助仪器设备等情况，使用完毕应认真进行清理，关闭电源、火源、气源、水源等，还应清除杂物和垃圾。尤其是使用易燃易爆危险品时，更要认真执行防火安全规定。中途离开实验室时，应切断电源。</w:t>
      </w:r>
    </w:p>
    <w:p w:rsidR="00A05EF2" w:rsidRPr="00392F24" w:rsidRDefault="00A05EF2" w:rsidP="00392F24">
      <w:pPr>
        <w:widowControl/>
        <w:shd w:val="clear" w:color="auto" w:fill="FFFFFF"/>
        <w:spacing w:line="480" w:lineRule="atLeast"/>
        <w:ind w:firstLineChars="200"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w:t>
      </w:r>
      <w:r w:rsidRPr="00392F24">
        <w:rPr>
          <w:rFonts w:ascii="宋体" w:hAnsi="宋体" w:cs="宋体" w:hint="eastAsia"/>
          <w:kern w:val="0"/>
          <w:sz w:val="24"/>
          <w:szCs w:val="24"/>
        </w:rPr>
        <w:t>图书馆、食堂的防火。要遵守消防安全制度，做到不携带易燃易爆品，如汽油、酒精等</w:t>
      </w:r>
      <w:r>
        <w:rPr>
          <w:rFonts w:ascii="宋体" w:hAnsi="宋体" w:cs="宋体" w:hint="eastAsia"/>
          <w:kern w:val="0"/>
          <w:sz w:val="24"/>
          <w:szCs w:val="24"/>
        </w:rPr>
        <w:t>；</w:t>
      </w:r>
      <w:r w:rsidRPr="00392F24">
        <w:rPr>
          <w:rFonts w:ascii="宋体" w:hAnsi="宋体" w:cs="宋体" w:hint="eastAsia"/>
          <w:kern w:val="0"/>
          <w:sz w:val="24"/>
          <w:szCs w:val="24"/>
        </w:rPr>
        <w:t>禁烟区不准吸烟，不随地丢弃烟头、火种。还应保持安全通道的畅通。</w:t>
      </w:r>
    </w:p>
    <w:p w:rsidR="00A05EF2" w:rsidRDefault="00A05EF2" w:rsidP="00D353D7">
      <w:pPr>
        <w:pStyle w:val="a3"/>
        <w:spacing w:before="0" w:beforeAutospacing="0" w:after="0" w:afterAutospacing="0" w:line="440" w:lineRule="exact"/>
        <w:ind w:firstLineChars="200" w:firstLine="480"/>
      </w:pPr>
    </w:p>
    <w:p w:rsidR="00A05EF2" w:rsidRPr="00D353D7" w:rsidRDefault="00A05EF2" w:rsidP="00D353D7">
      <w:pPr>
        <w:pStyle w:val="a3"/>
        <w:spacing w:before="0" w:beforeAutospacing="0" w:after="0" w:afterAutospacing="0" w:line="440" w:lineRule="exact"/>
        <w:ind w:firstLineChars="200" w:firstLine="480"/>
      </w:pPr>
    </w:p>
    <w:p w:rsidR="00A05EF2" w:rsidRPr="00DD2EA9" w:rsidRDefault="00A05EF2" w:rsidP="00392F24">
      <w:pPr>
        <w:pStyle w:val="a3"/>
        <w:spacing w:before="0" w:beforeAutospacing="0" w:after="0" w:afterAutospacing="0" w:line="440" w:lineRule="exact"/>
        <w:ind w:firstLineChars="200" w:firstLine="480"/>
        <w:jc w:val="right"/>
      </w:pPr>
      <w:r w:rsidRPr="00DD2EA9">
        <w:rPr>
          <w:rFonts w:hint="eastAsia"/>
        </w:rPr>
        <w:t>保卫处、华理警务室</w:t>
      </w:r>
    </w:p>
    <w:p w:rsidR="00A05EF2" w:rsidRPr="00325E81" w:rsidRDefault="00A05EF2" w:rsidP="00392F24">
      <w:pPr>
        <w:pStyle w:val="a3"/>
        <w:spacing w:before="0" w:beforeAutospacing="0" w:after="0" w:afterAutospacing="0" w:line="440" w:lineRule="exact"/>
        <w:ind w:firstLineChars="200" w:firstLine="480"/>
        <w:jc w:val="right"/>
      </w:pPr>
      <w:smartTag w:uri="urn:schemas-microsoft-com:office:smarttags" w:element="chsdate">
        <w:smartTagPr>
          <w:attr w:name="Year" w:val="2017"/>
          <w:attr w:name="Month" w:val="3"/>
          <w:attr w:name="Day" w:val="9"/>
          <w:attr w:name="IsLunarDate" w:val="False"/>
          <w:attr w:name="IsROCDate" w:val="False"/>
        </w:smartTagPr>
        <w:r w:rsidRPr="00DD2EA9">
          <w:t>2017</w:t>
        </w:r>
        <w:r w:rsidRPr="00DD2EA9">
          <w:rPr>
            <w:rFonts w:hint="eastAsia"/>
          </w:rPr>
          <w:t>年</w:t>
        </w:r>
        <w:r>
          <w:t>3</w:t>
        </w:r>
        <w:r w:rsidRPr="00DD2EA9">
          <w:rPr>
            <w:rFonts w:hint="eastAsia"/>
          </w:rPr>
          <w:t>月</w:t>
        </w:r>
        <w:r>
          <w:t>9</w:t>
        </w:r>
        <w:r w:rsidRPr="00DD2EA9">
          <w:rPr>
            <w:rFonts w:hint="eastAsia"/>
          </w:rPr>
          <w:t>日</w:t>
        </w:r>
      </w:smartTag>
    </w:p>
    <w:sectPr w:rsidR="00A05EF2" w:rsidRPr="00325E81" w:rsidSect="005F39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61" w:rsidRDefault="00870B61" w:rsidP="00E93B72">
      <w:r>
        <w:separator/>
      </w:r>
    </w:p>
  </w:endnote>
  <w:endnote w:type="continuationSeparator" w:id="0">
    <w:p w:rsidR="00870B61" w:rsidRDefault="00870B61" w:rsidP="00E9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61" w:rsidRDefault="00870B61" w:rsidP="00E93B72">
      <w:r>
        <w:separator/>
      </w:r>
    </w:p>
  </w:footnote>
  <w:footnote w:type="continuationSeparator" w:id="0">
    <w:p w:rsidR="00870B61" w:rsidRDefault="00870B61" w:rsidP="00E9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ED9"/>
    <w:rsid w:val="00064305"/>
    <w:rsid w:val="000B5EFE"/>
    <w:rsid w:val="00175C99"/>
    <w:rsid w:val="001A4455"/>
    <w:rsid w:val="0029714A"/>
    <w:rsid w:val="00325E81"/>
    <w:rsid w:val="00357560"/>
    <w:rsid w:val="00392F24"/>
    <w:rsid w:val="00402B15"/>
    <w:rsid w:val="00431FAB"/>
    <w:rsid w:val="0055257D"/>
    <w:rsid w:val="005F394C"/>
    <w:rsid w:val="00680344"/>
    <w:rsid w:val="00704143"/>
    <w:rsid w:val="007379A0"/>
    <w:rsid w:val="00791CF7"/>
    <w:rsid w:val="007B6460"/>
    <w:rsid w:val="007E202F"/>
    <w:rsid w:val="007E5860"/>
    <w:rsid w:val="00870B61"/>
    <w:rsid w:val="008C20EF"/>
    <w:rsid w:val="009A38A0"/>
    <w:rsid w:val="00A05EF2"/>
    <w:rsid w:val="00A163EE"/>
    <w:rsid w:val="00B15558"/>
    <w:rsid w:val="00BC4BB6"/>
    <w:rsid w:val="00C92038"/>
    <w:rsid w:val="00CA4ED9"/>
    <w:rsid w:val="00D353D7"/>
    <w:rsid w:val="00DD1E5B"/>
    <w:rsid w:val="00DD2EA9"/>
    <w:rsid w:val="00E21578"/>
    <w:rsid w:val="00E35DFF"/>
    <w:rsid w:val="00E93B72"/>
    <w:rsid w:val="00E97882"/>
    <w:rsid w:val="00F21FDA"/>
    <w:rsid w:val="00F50CED"/>
    <w:rsid w:val="00F61C5F"/>
    <w:rsid w:val="00FB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09750981-96FF-49C1-B5A3-A07C01F5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4C"/>
    <w:pPr>
      <w:widowControl w:val="0"/>
      <w:jc w:val="both"/>
    </w:pPr>
    <w:rPr>
      <w:kern w:val="2"/>
      <w:sz w:val="21"/>
      <w:szCs w:val="22"/>
    </w:rPr>
  </w:style>
  <w:style w:type="paragraph" w:styleId="4">
    <w:name w:val="heading 4"/>
    <w:basedOn w:val="a"/>
    <w:next w:val="a"/>
    <w:link w:val="4Char"/>
    <w:uiPriority w:val="99"/>
    <w:qFormat/>
    <w:rsid w:val="00C92038"/>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locked/>
    <w:rsid w:val="00C92038"/>
    <w:rPr>
      <w:rFonts w:ascii="Calibri Light" w:eastAsia="宋体" w:hAnsi="Calibri Light" w:cs="Times New Roman"/>
      <w:b/>
      <w:bCs/>
      <w:sz w:val="28"/>
      <w:szCs w:val="28"/>
    </w:rPr>
  </w:style>
  <w:style w:type="paragraph" w:styleId="a3">
    <w:name w:val="Normal (Web)"/>
    <w:basedOn w:val="a"/>
    <w:uiPriority w:val="99"/>
    <w:rsid w:val="00C92038"/>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E93B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93B72"/>
    <w:rPr>
      <w:rFonts w:cs="Times New Roman"/>
      <w:sz w:val="18"/>
      <w:szCs w:val="18"/>
    </w:rPr>
  </w:style>
  <w:style w:type="paragraph" w:styleId="a5">
    <w:name w:val="footer"/>
    <w:basedOn w:val="a"/>
    <w:link w:val="Char0"/>
    <w:uiPriority w:val="99"/>
    <w:rsid w:val="00E93B72"/>
    <w:pPr>
      <w:tabs>
        <w:tab w:val="center" w:pos="4153"/>
        <w:tab w:val="right" w:pos="8306"/>
      </w:tabs>
      <w:snapToGrid w:val="0"/>
      <w:jc w:val="left"/>
    </w:pPr>
    <w:rPr>
      <w:sz w:val="18"/>
      <w:szCs w:val="18"/>
    </w:rPr>
  </w:style>
  <w:style w:type="character" w:customStyle="1" w:styleId="Char0">
    <w:name w:val="页脚 Char"/>
    <w:link w:val="a5"/>
    <w:uiPriority w:val="99"/>
    <w:locked/>
    <w:rsid w:val="00E93B72"/>
    <w:rPr>
      <w:rFonts w:cs="Times New Roman"/>
      <w:sz w:val="18"/>
      <w:szCs w:val="18"/>
    </w:rPr>
  </w:style>
  <w:style w:type="character" w:styleId="a6">
    <w:name w:val="Hyperlink"/>
    <w:uiPriority w:val="99"/>
    <w:semiHidden/>
    <w:rsid w:val="00392F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2179">
      <w:marLeft w:val="0"/>
      <w:marRight w:val="0"/>
      <w:marTop w:val="0"/>
      <w:marBottom w:val="0"/>
      <w:divBdr>
        <w:top w:val="none" w:sz="0" w:space="0" w:color="auto"/>
        <w:left w:val="none" w:sz="0" w:space="0" w:color="auto"/>
        <w:bottom w:val="none" w:sz="0" w:space="0" w:color="auto"/>
        <w:right w:val="none" w:sz="0" w:space="0" w:color="auto"/>
      </w:divBdr>
    </w:div>
    <w:div w:id="1088112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10jiajiao.com/qx_portal/cat/12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10jiajiao.com/qx_portal/cat/13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20</cp:revision>
  <dcterms:created xsi:type="dcterms:W3CDTF">2017-03-02T01:18:00Z</dcterms:created>
  <dcterms:modified xsi:type="dcterms:W3CDTF">2017-03-09T04:18:00Z</dcterms:modified>
</cp:coreProperties>
</file>