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11CD" w14:textId="1B55E6E3" w:rsidR="000F2245" w:rsidRPr="000F2245" w:rsidRDefault="00355DD1" w:rsidP="000F2245">
      <w:pPr>
        <w:pStyle w:val="2"/>
        <w:widowControl w:val="0"/>
        <w:spacing w:before="260" w:after="260" w:line="416" w:lineRule="auto"/>
        <w:jc w:val="center"/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</w:pPr>
      <w:r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每周一案</w:t>
      </w:r>
      <w:r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第</w:t>
      </w:r>
      <w:r w:rsidR="000E03CE"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  <w:t>324</w:t>
      </w:r>
      <w:r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期</w:t>
      </w:r>
      <w:r w:rsidR="00FF76B9"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  <w:t xml:space="preserve"> </w:t>
      </w:r>
      <w:r w:rsidR="00FF76B9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“</w:t>
      </w:r>
      <w:r w:rsidR="000E03CE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双十一</w:t>
      </w:r>
      <w:r w:rsidR="00FF76B9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”来临</w:t>
      </w:r>
      <w:r w:rsidR="00FF76B9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 xml:space="preserve"> </w:t>
      </w:r>
      <w:r w:rsidR="00FF76B9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谨防网络诈骗</w:t>
      </w:r>
    </w:p>
    <w:p w14:paraId="5D4E9719" w14:textId="35E7067D" w:rsidR="000E03CE" w:rsidRPr="00840989" w:rsidRDefault="000E03CE" w:rsidP="000E03CE">
      <w:pPr>
        <w:pStyle w:val="af5"/>
        <w:spacing w:beforeLines="100" w:before="312" w:beforeAutospacing="0" w:afterLines="100" w:after="312" w:afterAutospacing="0" w:line="360" w:lineRule="auto"/>
        <w:ind w:firstLineChars="200" w:firstLine="480"/>
        <w:rPr>
          <w:rFonts w:ascii="等线" w:eastAsia="等线" w:hAnsi="等线"/>
          <w:kern w:val="2"/>
        </w:rPr>
      </w:pPr>
      <w:r w:rsidRPr="00840989">
        <w:rPr>
          <w:rFonts w:ascii="等线" w:eastAsia="等线" w:hAnsi="等线" w:hint="eastAsia"/>
          <w:kern w:val="2"/>
        </w:rPr>
        <w:t>双十一期间，某高校学生</w:t>
      </w:r>
      <w:r w:rsidRPr="00840989">
        <w:rPr>
          <w:rFonts w:ascii="等线" w:eastAsia="等线" w:hAnsi="等线"/>
          <w:kern w:val="2"/>
        </w:rPr>
        <w:t>李</w:t>
      </w:r>
      <w:r w:rsidRPr="00840989">
        <w:rPr>
          <w:rFonts w:ascii="等线" w:eastAsia="等线" w:hAnsi="等线" w:hint="eastAsia"/>
          <w:kern w:val="2"/>
        </w:rPr>
        <w:t>某，</w:t>
      </w:r>
      <w:r w:rsidRPr="00840989">
        <w:rPr>
          <w:rFonts w:ascii="等线" w:eastAsia="等线" w:hAnsi="等线"/>
          <w:kern w:val="2"/>
        </w:rPr>
        <w:t>在淘宝网购了一件衣服。过了几天，李</w:t>
      </w:r>
      <w:r w:rsidRPr="00840989">
        <w:rPr>
          <w:rFonts w:ascii="等线" w:eastAsia="等线" w:hAnsi="等线" w:hint="eastAsia"/>
          <w:kern w:val="2"/>
        </w:rPr>
        <w:t>某</w:t>
      </w:r>
      <w:r w:rsidRPr="00840989">
        <w:rPr>
          <w:rFonts w:ascii="等线" w:eastAsia="等线" w:hAnsi="等线"/>
          <w:kern w:val="2"/>
        </w:rPr>
        <w:t>未收到货却先接到陌生来电，对方自称是快递公司的，称李</w:t>
      </w:r>
      <w:r w:rsidRPr="00840989">
        <w:rPr>
          <w:rFonts w:ascii="等线" w:eastAsia="等线" w:hAnsi="等线" w:hint="eastAsia"/>
          <w:kern w:val="2"/>
        </w:rPr>
        <w:t>某</w:t>
      </w:r>
      <w:r w:rsidRPr="00840989">
        <w:rPr>
          <w:rFonts w:ascii="等线" w:eastAsia="等线" w:hAnsi="等线"/>
          <w:kern w:val="2"/>
        </w:rPr>
        <w:t>的快递因丢失，可以赔偿，加对方微信后返还。李</w:t>
      </w:r>
      <w:r w:rsidRPr="00840989">
        <w:rPr>
          <w:rFonts w:ascii="等线" w:eastAsia="等线" w:hAnsi="等线" w:hint="eastAsia"/>
          <w:kern w:val="2"/>
        </w:rPr>
        <w:t>某</w:t>
      </w:r>
      <w:r w:rsidRPr="00840989">
        <w:rPr>
          <w:rFonts w:ascii="等线" w:eastAsia="等线" w:hAnsi="等线"/>
          <w:kern w:val="2"/>
        </w:rPr>
        <w:t>当即添加了对方微信，对方称退还的赔偿金和保险金需要李</w:t>
      </w:r>
      <w:r w:rsidRPr="00840989">
        <w:rPr>
          <w:rFonts w:ascii="等线" w:eastAsia="等线" w:hAnsi="等线" w:hint="eastAsia"/>
          <w:kern w:val="2"/>
        </w:rPr>
        <w:t>某</w:t>
      </w:r>
      <w:r w:rsidRPr="00840989">
        <w:rPr>
          <w:rFonts w:ascii="等线" w:eastAsia="等线" w:hAnsi="等线"/>
          <w:kern w:val="2"/>
        </w:rPr>
        <w:t>提供账号及银行验证码，并要求李</w:t>
      </w:r>
      <w:r w:rsidRPr="00840989">
        <w:rPr>
          <w:rFonts w:ascii="等线" w:eastAsia="等线" w:hAnsi="等线" w:hint="eastAsia"/>
          <w:kern w:val="2"/>
        </w:rPr>
        <w:t>某</w:t>
      </w:r>
      <w:r w:rsidRPr="00840989">
        <w:rPr>
          <w:rFonts w:ascii="等线" w:eastAsia="等线" w:hAnsi="等线"/>
          <w:kern w:val="2"/>
        </w:rPr>
        <w:t>按其提示操作进入了某网贷平台。就这样，李</w:t>
      </w:r>
      <w:r w:rsidRPr="00840989">
        <w:rPr>
          <w:rFonts w:ascii="等线" w:eastAsia="等线" w:hAnsi="等线" w:hint="eastAsia"/>
          <w:kern w:val="2"/>
        </w:rPr>
        <w:t>某</w:t>
      </w:r>
      <w:r w:rsidRPr="00840989">
        <w:rPr>
          <w:rFonts w:ascii="等线" w:eastAsia="等线" w:hAnsi="等线"/>
          <w:kern w:val="2"/>
        </w:rPr>
        <w:t>在毫无提防的情况下在该平台贷了3000元并存入自己的账户。</w:t>
      </w:r>
      <w:r w:rsidR="00526641" w:rsidRPr="00840989">
        <w:rPr>
          <w:rFonts w:ascii="等线" w:eastAsia="等线" w:hAnsi="等线"/>
          <w:kern w:val="2"/>
        </w:rPr>
        <w:t>李</w:t>
      </w:r>
      <w:r w:rsidR="00526641" w:rsidRPr="00840989">
        <w:rPr>
          <w:rFonts w:ascii="等线" w:eastAsia="等线" w:hAnsi="等线" w:hint="eastAsia"/>
          <w:kern w:val="2"/>
        </w:rPr>
        <w:t>某</w:t>
      </w:r>
      <w:r w:rsidRPr="00840989">
        <w:rPr>
          <w:rFonts w:ascii="等线" w:eastAsia="等线" w:hAnsi="等线"/>
          <w:kern w:val="2"/>
        </w:rPr>
        <w:t>见账号内多了3000元,误以为是对方转入的赔偿金,于是马上扣除网购的81元后转了2919元给对方。后来</w:t>
      </w:r>
      <w:r w:rsidR="00526641" w:rsidRPr="00840989">
        <w:rPr>
          <w:rFonts w:ascii="等线" w:eastAsia="等线" w:hAnsi="等线"/>
          <w:kern w:val="2"/>
        </w:rPr>
        <w:t>李</w:t>
      </w:r>
      <w:r w:rsidR="00526641" w:rsidRPr="00840989">
        <w:rPr>
          <w:rFonts w:ascii="等线" w:eastAsia="等线" w:hAnsi="等线" w:hint="eastAsia"/>
          <w:kern w:val="2"/>
        </w:rPr>
        <w:t>某</w:t>
      </w:r>
      <w:r w:rsidRPr="00840989">
        <w:rPr>
          <w:rFonts w:ascii="等线" w:eastAsia="等线" w:hAnsi="等线"/>
          <w:kern w:val="2"/>
        </w:rPr>
        <w:t>发现不对劲，通过微信联系对方时，结果发现已被对方拉黑，才发觉上当受骗。</w:t>
      </w:r>
    </w:p>
    <w:p w14:paraId="0A977474" w14:textId="77777777" w:rsidR="000F2245" w:rsidRPr="0007144F" w:rsidRDefault="000F2245" w:rsidP="000F2245">
      <w:pPr>
        <w:pStyle w:val="af5"/>
        <w:spacing w:beforeLines="100" w:before="312" w:beforeAutospacing="0" w:afterLines="100" w:after="312" w:afterAutospacing="0" w:line="360" w:lineRule="auto"/>
        <w:ind w:firstLineChars="200" w:firstLine="482"/>
        <w:rPr>
          <w:b/>
        </w:rPr>
      </w:pPr>
      <w:r w:rsidRPr="0007144F">
        <w:rPr>
          <w:rFonts w:hint="eastAsia"/>
          <w:b/>
        </w:rPr>
        <w:t>【案例分析】</w:t>
      </w:r>
    </w:p>
    <w:p w14:paraId="6F5B39C3" w14:textId="11573C3B" w:rsidR="00A003A2" w:rsidRPr="005F60A7" w:rsidRDefault="00A003A2" w:rsidP="005F60A7">
      <w:pPr>
        <w:spacing w:after="0" w:line="240" w:lineRule="auto"/>
        <w:ind w:firstLine="420"/>
        <w:rPr>
          <w:rFonts w:ascii="等线" w:eastAsia="等线" w:hAnsi="等线" w:cs="宋体"/>
          <w:kern w:val="2"/>
          <w:sz w:val="24"/>
          <w:szCs w:val="24"/>
          <w:lang w:eastAsia="zh-CN" w:bidi="ar-SA"/>
        </w:rPr>
      </w:pPr>
      <w:bookmarkStart w:id="0" w:name="机关代字"/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“双十一”购物狂欢节将来临，网店商家推出各种优惠政策及打折，网购消费的网民更是翻倍增加。许多诈骗团伙也嗅到机会，给</w:t>
      </w:r>
      <w:r w:rsidR="000B14E4"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“剁手一族”</w:t>
      </w: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设下网购诈骗陷阱。</w:t>
      </w:r>
      <w:r w:rsidR="005F60A7"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本案例中的</w:t>
      </w:r>
      <w:r w:rsidR="000E03CE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大学生李某，</w:t>
      </w:r>
      <w:r w:rsidR="003C3B70" w:rsidRPr="007D4CBF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在没有通过正规平台核实自己所购货物的物流信息情况下，贸然相信对方所说的话，并且按照对方的要求进行转账，最终导致被骗。</w:t>
      </w:r>
    </w:p>
    <w:p w14:paraId="19C3F3D0" w14:textId="77777777" w:rsidR="00AB62F2" w:rsidRPr="005F60A7" w:rsidRDefault="00AB62F2" w:rsidP="005F60A7">
      <w:pPr>
        <w:spacing w:after="0" w:line="240" w:lineRule="auto"/>
        <w:ind w:firstLine="420"/>
        <w:rPr>
          <w:rFonts w:ascii="等线" w:eastAsia="等线" w:hAnsi="等线" w:cs="宋体"/>
          <w:kern w:val="2"/>
          <w:sz w:val="24"/>
          <w:szCs w:val="24"/>
          <w:lang w:eastAsia="zh-CN" w:bidi="ar-SA"/>
        </w:rPr>
      </w:pP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“双十一”期间大部分的诈骗手段都是</w:t>
      </w:r>
      <w:r w:rsidR="007C136B"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近几年一些流行的网络诈骗，如网购退款诈骗、虚假红包诈骗、钓鱼网站诈骗等。诈骗团伙也都是</w:t>
      </w:r>
      <w:r w:rsidR="00E12541"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利用</w:t>
      </w:r>
      <w:r w:rsidR="007C136B"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广大网民在“双十一”期间大规模网购</w:t>
      </w:r>
      <w:r w:rsidR="00E12541"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这一时机</w:t>
      </w:r>
      <w:r w:rsidR="007C136B"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，浑水摸鱼，实施诈骗。因此广大师生员工在快乐购物的同时，时刻谨防网络诈骗，以免给自己带来经济损失。</w:t>
      </w:r>
    </w:p>
    <w:bookmarkEnd w:id="0"/>
    <w:p w14:paraId="0D6D43B7" w14:textId="77777777" w:rsidR="000F2245" w:rsidRDefault="000F2245" w:rsidP="000F2245">
      <w:pPr>
        <w:pStyle w:val="af5"/>
        <w:spacing w:beforeLines="100" w:before="312" w:beforeAutospacing="0" w:afterLines="100" w:after="312" w:afterAutospacing="0" w:line="360" w:lineRule="auto"/>
        <w:ind w:firstLineChars="200" w:firstLine="482"/>
        <w:rPr>
          <w:b/>
        </w:rPr>
      </w:pPr>
      <w:r w:rsidRPr="00856B6C">
        <w:rPr>
          <w:rFonts w:hint="eastAsia"/>
          <w:b/>
        </w:rPr>
        <w:t>【保卫处提醒】</w:t>
      </w:r>
    </w:p>
    <w:p w14:paraId="33CB6C18" w14:textId="77777777" w:rsidR="00A003A2" w:rsidRPr="005F60A7" w:rsidRDefault="00A003A2" w:rsidP="005F60A7">
      <w:pPr>
        <w:spacing w:after="0" w:line="240" w:lineRule="auto"/>
        <w:ind w:firstLine="420"/>
        <w:rPr>
          <w:rFonts w:ascii="等线" w:eastAsia="等线" w:hAnsi="等线" w:cs="宋体"/>
          <w:kern w:val="2"/>
          <w:sz w:val="24"/>
          <w:szCs w:val="24"/>
          <w:lang w:eastAsia="zh-CN" w:bidi="ar-SA"/>
        </w:rPr>
      </w:pP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lastRenderedPageBreak/>
        <w:t>为了确保财产安全，提醒准备网购的</w:t>
      </w:r>
      <w:r w:rsidR="007C136B"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师生员工</w:t>
      </w: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从以下几个方面注意防范：</w:t>
      </w:r>
    </w:p>
    <w:p w14:paraId="1DFE996E" w14:textId="786E2CA8" w:rsidR="00A003A2" w:rsidRPr="005F60A7" w:rsidRDefault="00A003A2" w:rsidP="005F60A7">
      <w:pPr>
        <w:spacing w:after="0" w:line="240" w:lineRule="auto"/>
        <w:ind w:firstLine="420"/>
        <w:rPr>
          <w:rFonts w:ascii="等线" w:eastAsia="等线" w:hAnsi="等线" w:cs="宋体"/>
          <w:kern w:val="2"/>
          <w:sz w:val="24"/>
          <w:szCs w:val="24"/>
          <w:lang w:eastAsia="zh-CN" w:bidi="ar-SA"/>
        </w:rPr>
      </w:pP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1</w:t>
      </w:r>
      <w:r w:rsidR="0069112F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、</w:t>
      </w:r>
      <w:r w:rsidR="007D4CBF" w:rsidRPr="007D4CBF">
        <w:rPr>
          <w:rFonts w:ascii="等线" w:eastAsia="等线" w:hAnsi="等线" w:cs="宋体"/>
          <w:kern w:val="2"/>
          <w:sz w:val="24"/>
          <w:szCs w:val="24"/>
          <w:lang w:eastAsia="zh-CN" w:bidi="ar-SA"/>
        </w:rPr>
        <w:t>网络购物一定要在正规的电商平台上进行，切勿绕过第三方平台监管，直接转账交易</w:t>
      </w:r>
      <w:r w:rsidR="007D4CBF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。</w:t>
      </w:r>
    </w:p>
    <w:p w14:paraId="4B50DA17" w14:textId="77777777" w:rsidR="00A003A2" w:rsidRPr="005F60A7" w:rsidRDefault="00A003A2" w:rsidP="005F60A7">
      <w:pPr>
        <w:spacing w:after="0" w:line="240" w:lineRule="auto"/>
        <w:ind w:firstLine="420"/>
        <w:rPr>
          <w:rFonts w:ascii="等线" w:eastAsia="等线" w:hAnsi="等线" w:cs="宋体"/>
          <w:kern w:val="2"/>
          <w:sz w:val="24"/>
          <w:szCs w:val="24"/>
          <w:lang w:eastAsia="zh-CN" w:bidi="ar-SA"/>
        </w:rPr>
      </w:pP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2</w:t>
      </w:r>
      <w:r w:rsidR="0069112F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、</w:t>
      </w: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特价商品要当心。对价格明显偏低的网购商品要多留个心眼，这类商品不是以次充好，就是骗子抛出的诱饵。</w:t>
      </w:r>
    </w:p>
    <w:p w14:paraId="77CB88FB" w14:textId="77777777" w:rsidR="00A003A2" w:rsidRPr="005F60A7" w:rsidRDefault="00A003A2" w:rsidP="005F60A7">
      <w:pPr>
        <w:spacing w:after="0" w:line="240" w:lineRule="auto"/>
        <w:ind w:firstLine="420"/>
        <w:rPr>
          <w:rFonts w:ascii="等线" w:eastAsia="等线" w:hAnsi="等线" w:cs="宋体"/>
          <w:kern w:val="2"/>
          <w:sz w:val="24"/>
          <w:szCs w:val="24"/>
          <w:lang w:eastAsia="zh-CN" w:bidi="ar-SA"/>
        </w:rPr>
      </w:pP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3</w:t>
      </w:r>
      <w:r w:rsidR="0069112F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、</w:t>
      </w: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注意陌生链接。小心不法分子以“退货”或“退款”为由假扮客服，盗取持卡人的银行卡密码及动态验证码。</w:t>
      </w:r>
    </w:p>
    <w:p w14:paraId="56530336" w14:textId="109133B9" w:rsidR="00A003A2" w:rsidRPr="005F60A7" w:rsidRDefault="00A003A2" w:rsidP="005F60A7">
      <w:pPr>
        <w:spacing w:after="0" w:line="240" w:lineRule="auto"/>
        <w:ind w:firstLine="420"/>
        <w:rPr>
          <w:rFonts w:ascii="等线" w:eastAsia="等线" w:hAnsi="等线" w:cs="宋体"/>
          <w:kern w:val="2"/>
          <w:sz w:val="24"/>
          <w:szCs w:val="24"/>
          <w:lang w:eastAsia="zh-CN" w:bidi="ar-SA"/>
        </w:rPr>
      </w:pPr>
      <w:r w:rsidRPr="005F60A7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4</w:t>
      </w:r>
      <w:r w:rsidR="0069112F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、</w:t>
      </w:r>
      <w:r w:rsidR="007D4CBF">
        <w:rPr>
          <w:rFonts w:ascii="等线" w:eastAsia="等线" w:hAnsi="等线" w:cs="宋体" w:hint="eastAsia"/>
          <w:kern w:val="2"/>
          <w:sz w:val="24"/>
          <w:szCs w:val="24"/>
          <w:lang w:eastAsia="zh-CN" w:bidi="ar-SA"/>
        </w:rPr>
        <w:t>不要轻信陌生来电，尤其是以自称是平台客服、快递客服等身份的陌生来电。</w:t>
      </w:r>
    </w:p>
    <w:sectPr w:rsidR="00A003A2" w:rsidRPr="005F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9F5B" w14:textId="77777777" w:rsidR="005E42D5" w:rsidRDefault="005E42D5" w:rsidP="00360AE0">
      <w:pPr>
        <w:spacing w:after="0" w:line="240" w:lineRule="auto"/>
      </w:pPr>
      <w:r>
        <w:separator/>
      </w:r>
    </w:p>
  </w:endnote>
  <w:endnote w:type="continuationSeparator" w:id="0">
    <w:p w14:paraId="5E3356C2" w14:textId="77777777" w:rsidR="005E42D5" w:rsidRDefault="005E42D5" w:rsidP="0036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5E52" w14:textId="77777777" w:rsidR="005E42D5" w:rsidRDefault="005E42D5" w:rsidP="00360AE0">
      <w:pPr>
        <w:spacing w:after="0" w:line="240" w:lineRule="auto"/>
      </w:pPr>
      <w:r>
        <w:separator/>
      </w:r>
    </w:p>
  </w:footnote>
  <w:footnote w:type="continuationSeparator" w:id="0">
    <w:p w14:paraId="61708164" w14:textId="77777777" w:rsidR="005E42D5" w:rsidRDefault="005E42D5" w:rsidP="0036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45"/>
    <w:rsid w:val="00005E0A"/>
    <w:rsid w:val="000B14E4"/>
    <w:rsid w:val="000E03CE"/>
    <w:rsid w:val="000F2245"/>
    <w:rsid w:val="001178FD"/>
    <w:rsid w:val="00122F46"/>
    <w:rsid w:val="00182518"/>
    <w:rsid w:val="001A7A54"/>
    <w:rsid w:val="002349D8"/>
    <w:rsid w:val="002A2ECF"/>
    <w:rsid w:val="002E47F4"/>
    <w:rsid w:val="00355DD1"/>
    <w:rsid w:val="00360AE0"/>
    <w:rsid w:val="003C3B70"/>
    <w:rsid w:val="003E27A3"/>
    <w:rsid w:val="00490A1F"/>
    <w:rsid w:val="004A4776"/>
    <w:rsid w:val="004A5114"/>
    <w:rsid w:val="004E6CFA"/>
    <w:rsid w:val="00526641"/>
    <w:rsid w:val="0056458A"/>
    <w:rsid w:val="005B658D"/>
    <w:rsid w:val="005E42D5"/>
    <w:rsid w:val="005F60A7"/>
    <w:rsid w:val="006253F1"/>
    <w:rsid w:val="006355F4"/>
    <w:rsid w:val="006410E6"/>
    <w:rsid w:val="0066049A"/>
    <w:rsid w:val="0069112F"/>
    <w:rsid w:val="006B2B6E"/>
    <w:rsid w:val="006D3214"/>
    <w:rsid w:val="006E3D29"/>
    <w:rsid w:val="007A2B68"/>
    <w:rsid w:val="007C136B"/>
    <w:rsid w:val="007D4CBF"/>
    <w:rsid w:val="007E01BD"/>
    <w:rsid w:val="00840989"/>
    <w:rsid w:val="00874300"/>
    <w:rsid w:val="008A3C72"/>
    <w:rsid w:val="009A4C2B"/>
    <w:rsid w:val="009F6A5E"/>
    <w:rsid w:val="00A003A2"/>
    <w:rsid w:val="00A3726C"/>
    <w:rsid w:val="00A61EB1"/>
    <w:rsid w:val="00AB62F2"/>
    <w:rsid w:val="00AD796A"/>
    <w:rsid w:val="00B4313D"/>
    <w:rsid w:val="00C87043"/>
    <w:rsid w:val="00D156A9"/>
    <w:rsid w:val="00DA1019"/>
    <w:rsid w:val="00E12541"/>
    <w:rsid w:val="00E6023B"/>
    <w:rsid w:val="00F6174F"/>
    <w:rsid w:val="00F73A04"/>
    <w:rsid w:val="00FA298C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4C71"/>
  <w15:chartTrackingRefBased/>
  <w15:docId w15:val="{5E8EAA55-1FC3-4EE9-AADC-57A46872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C2B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A4C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A4C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zh-CN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zh-CN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2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zh-CN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zh-CN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zh-CN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eastAsia="zh-CN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2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9A4C2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9A4C2B"/>
    <w:rPr>
      <w:rFonts w:ascii="Cambria" w:hAnsi="Cambria"/>
      <w:b/>
      <w:bCs/>
      <w:color w:val="4F81BD"/>
    </w:rPr>
  </w:style>
  <w:style w:type="character" w:customStyle="1" w:styleId="40">
    <w:name w:val="标题 4 字符"/>
    <w:basedOn w:val="a0"/>
    <w:link w:val="4"/>
    <w:uiPriority w:val="9"/>
    <w:semiHidden/>
    <w:rsid w:val="009A4C2B"/>
    <w:rPr>
      <w:rFonts w:ascii="Cambria" w:hAnsi="Cambria"/>
      <w:b/>
      <w:bCs/>
      <w:i/>
      <w:iCs/>
      <w:color w:val="4F81BD"/>
    </w:rPr>
  </w:style>
  <w:style w:type="character" w:customStyle="1" w:styleId="50">
    <w:name w:val="标题 5 字符"/>
    <w:basedOn w:val="a0"/>
    <w:link w:val="5"/>
    <w:uiPriority w:val="9"/>
    <w:semiHidden/>
    <w:rsid w:val="009A4C2B"/>
    <w:rPr>
      <w:rFonts w:ascii="Cambria" w:hAnsi="Cambria"/>
      <w:color w:val="243F60"/>
    </w:rPr>
  </w:style>
  <w:style w:type="character" w:customStyle="1" w:styleId="60">
    <w:name w:val="标题 6 字符"/>
    <w:basedOn w:val="a0"/>
    <w:link w:val="6"/>
    <w:uiPriority w:val="9"/>
    <w:semiHidden/>
    <w:rsid w:val="009A4C2B"/>
    <w:rPr>
      <w:rFonts w:ascii="Cambria" w:hAnsi="Cambria"/>
      <w:i/>
      <w:iCs/>
      <w:color w:val="243F60"/>
    </w:rPr>
  </w:style>
  <w:style w:type="character" w:customStyle="1" w:styleId="70">
    <w:name w:val="标题 7 字符"/>
    <w:basedOn w:val="a0"/>
    <w:link w:val="7"/>
    <w:uiPriority w:val="9"/>
    <w:semiHidden/>
    <w:rsid w:val="009A4C2B"/>
    <w:rPr>
      <w:rFonts w:ascii="Cambria" w:hAnsi="Cambria"/>
      <w:i/>
      <w:iCs/>
      <w:color w:val="404040"/>
    </w:rPr>
  </w:style>
  <w:style w:type="character" w:customStyle="1" w:styleId="80">
    <w:name w:val="标题 8 字符"/>
    <w:basedOn w:val="a0"/>
    <w:link w:val="8"/>
    <w:uiPriority w:val="9"/>
    <w:semiHidden/>
    <w:rsid w:val="009A4C2B"/>
    <w:rPr>
      <w:rFonts w:ascii="Cambria" w:hAnsi="Cambria"/>
      <w:color w:val="4F81BD"/>
    </w:rPr>
  </w:style>
  <w:style w:type="character" w:customStyle="1" w:styleId="90">
    <w:name w:val="标题 9 字符"/>
    <w:basedOn w:val="a0"/>
    <w:link w:val="9"/>
    <w:uiPriority w:val="9"/>
    <w:semiHidden/>
    <w:rsid w:val="009A4C2B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9A4C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zh-CN" w:bidi="ar-SA"/>
    </w:rPr>
  </w:style>
  <w:style w:type="character" w:customStyle="1" w:styleId="a5">
    <w:name w:val="标题 字符"/>
    <w:basedOn w:val="a0"/>
    <w:link w:val="a4"/>
    <w:uiPriority w:val="10"/>
    <w:rsid w:val="009A4C2B"/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4C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zh-CN" w:bidi="ar-SA"/>
    </w:rPr>
  </w:style>
  <w:style w:type="character" w:customStyle="1" w:styleId="a7">
    <w:name w:val="副标题 字符"/>
    <w:basedOn w:val="a0"/>
    <w:link w:val="a6"/>
    <w:uiPriority w:val="11"/>
    <w:rsid w:val="009A4C2B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A4C2B"/>
    <w:rPr>
      <w:b/>
      <w:bCs/>
    </w:rPr>
  </w:style>
  <w:style w:type="character" w:styleId="a9">
    <w:name w:val="Emphasis"/>
    <w:basedOn w:val="a0"/>
    <w:uiPriority w:val="20"/>
    <w:qFormat/>
    <w:rsid w:val="009A4C2B"/>
    <w:rPr>
      <w:i/>
      <w:iCs/>
    </w:rPr>
  </w:style>
  <w:style w:type="paragraph" w:styleId="aa">
    <w:name w:val="No Spacing"/>
    <w:uiPriority w:val="1"/>
    <w:qFormat/>
    <w:rsid w:val="009A4C2B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9A4C2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A4C2B"/>
    <w:rPr>
      <w:i/>
      <w:iCs/>
      <w:color w:val="000000"/>
      <w:sz w:val="20"/>
      <w:szCs w:val="20"/>
      <w:lang w:eastAsia="zh-CN" w:bidi="ar-SA"/>
    </w:rPr>
  </w:style>
  <w:style w:type="character" w:customStyle="1" w:styleId="ad">
    <w:name w:val="引用 字符"/>
    <w:basedOn w:val="a0"/>
    <w:link w:val="ac"/>
    <w:uiPriority w:val="29"/>
    <w:rsid w:val="009A4C2B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9A4C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zh-CN" w:bidi="ar-SA"/>
    </w:rPr>
  </w:style>
  <w:style w:type="character" w:customStyle="1" w:styleId="af">
    <w:name w:val="明显引用 字符"/>
    <w:basedOn w:val="a0"/>
    <w:link w:val="ae"/>
    <w:uiPriority w:val="30"/>
    <w:rsid w:val="009A4C2B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9A4C2B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9A4C2B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9A4C2B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9A4C2B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9A4C2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A4C2B"/>
    <w:pPr>
      <w:outlineLvl w:val="9"/>
    </w:pPr>
    <w:rPr>
      <w:lang w:eastAsia="en-US" w:bidi="en-US"/>
    </w:rPr>
  </w:style>
  <w:style w:type="paragraph" w:styleId="af5">
    <w:name w:val="Normal (Web)"/>
    <w:basedOn w:val="a"/>
    <w:uiPriority w:val="99"/>
    <w:rsid w:val="000F2245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character" w:customStyle="1" w:styleId="apple-converted-space">
    <w:name w:val="apple-converted-space"/>
    <w:basedOn w:val="a0"/>
    <w:rsid w:val="00E6023B"/>
  </w:style>
  <w:style w:type="paragraph" w:styleId="af6">
    <w:name w:val="header"/>
    <w:basedOn w:val="a"/>
    <w:link w:val="af7"/>
    <w:uiPriority w:val="99"/>
    <w:unhideWhenUsed/>
    <w:rsid w:val="00360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360AE0"/>
    <w:rPr>
      <w:sz w:val="18"/>
      <w:szCs w:val="18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360A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360AE0"/>
    <w:rPr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高德君</dc:creator>
  <cp:keywords/>
  <dc:description/>
  <cp:lastModifiedBy>高 德君</cp:lastModifiedBy>
  <cp:revision>11</cp:revision>
  <dcterms:created xsi:type="dcterms:W3CDTF">2019-10-31T00:46:00Z</dcterms:created>
  <dcterms:modified xsi:type="dcterms:W3CDTF">2022-11-04T05:42:00Z</dcterms:modified>
</cp:coreProperties>
</file>