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CA7AB">
      <w:pPr>
        <w:jc w:val="center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动火作业审批表</w:t>
      </w:r>
    </w:p>
    <w:p w14:paraId="4AB929B0">
      <w:pPr>
        <w:rPr>
          <w:rFonts w:hint="default"/>
          <w:lang w:val="en-US" w:eastAsia="zh-CN"/>
        </w:rPr>
      </w:pPr>
    </w:p>
    <w:tbl>
      <w:tblPr>
        <w:tblStyle w:val="2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2428"/>
        <w:gridCol w:w="1582"/>
        <w:gridCol w:w="1925"/>
      </w:tblGrid>
      <w:tr w14:paraId="7584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7" w:type="pct"/>
            <w:noWrap w:val="0"/>
            <w:vAlign w:val="top"/>
          </w:tcPr>
          <w:p w14:paraId="2184A107">
            <w:pPr>
              <w:snapToGrid w:val="0"/>
              <w:ind w:right="504" w:rightChars="24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  位</w:t>
            </w:r>
          </w:p>
        </w:tc>
        <w:tc>
          <w:tcPr>
            <w:tcW w:w="1429" w:type="pct"/>
            <w:noWrap w:val="0"/>
            <w:vAlign w:val="top"/>
          </w:tcPr>
          <w:p w14:paraId="71786D55">
            <w:pPr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</w:p>
        </w:tc>
        <w:tc>
          <w:tcPr>
            <w:tcW w:w="931" w:type="pct"/>
            <w:noWrap w:val="0"/>
            <w:vAlign w:val="top"/>
          </w:tcPr>
          <w:p w14:paraId="144EE6CD">
            <w:pPr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动火地点</w:t>
            </w:r>
          </w:p>
        </w:tc>
        <w:tc>
          <w:tcPr>
            <w:tcW w:w="1131" w:type="pct"/>
            <w:noWrap w:val="0"/>
            <w:vAlign w:val="top"/>
          </w:tcPr>
          <w:p w14:paraId="15E72D6F">
            <w:pPr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</w:p>
        </w:tc>
      </w:tr>
      <w:tr w14:paraId="2126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7" w:type="pct"/>
            <w:noWrap w:val="0"/>
            <w:vAlign w:val="top"/>
          </w:tcPr>
          <w:p w14:paraId="76711FFF">
            <w:pPr>
              <w:snapToGrid w:val="0"/>
              <w:ind w:right="504" w:rightChars="24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动火原因</w:t>
            </w:r>
          </w:p>
        </w:tc>
        <w:tc>
          <w:tcPr>
            <w:tcW w:w="1429" w:type="pct"/>
            <w:noWrap w:val="0"/>
            <w:vAlign w:val="top"/>
          </w:tcPr>
          <w:p w14:paraId="304BAC14">
            <w:pPr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31" w:type="pct"/>
            <w:noWrap w:val="0"/>
            <w:vAlign w:val="top"/>
          </w:tcPr>
          <w:p w14:paraId="42ADE28D">
            <w:pPr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动火种类</w:t>
            </w:r>
          </w:p>
        </w:tc>
        <w:tc>
          <w:tcPr>
            <w:tcW w:w="1131" w:type="pct"/>
            <w:noWrap w:val="0"/>
            <w:vAlign w:val="top"/>
          </w:tcPr>
          <w:p w14:paraId="52E25772">
            <w:pPr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208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7" w:type="pct"/>
            <w:noWrap w:val="0"/>
            <w:vAlign w:val="top"/>
          </w:tcPr>
          <w:p w14:paraId="3AA0B2C7">
            <w:pPr>
              <w:snapToGrid w:val="0"/>
              <w:ind w:right="504" w:rightChars="24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动火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3492" w:type="pct"/>
            <w:gridSpan w:val="3"/>
            <w:noWrap w:val="0"/>
            <w:vAlign w:val="top"/>
          </w:tcPr>
          <w:p w14:paraId="59335D53">
            <w:pPr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EF5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7" w:type="pct"/>
            <w:noWrap w:val="0"/>
            <w:vAlign w:val="top"/>
          </w:tcPr>
          <w:p w14:paraId="7B4C5299">
            <w:pPr>
              <w:snapToGrid w:val="0"/>
              <w:ind w:right="504" w:rightChars="24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动火操作人员</w:t>
            </w:r>
          </w:p>
        </w:tc>
        <w:tc>
          <w:tcPr>
            <w:tcW w:w="3492" w:type="pct"/>
            <w:gridSpan w:val="3"/>
            <w:noWrap w:val="0"/>
            <w:vAlign w:val="top"/>
          </w:tcPr>
          <w:p w14:paraId="73A91C28">
            <w:pPr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853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4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6F2A8E96">
            <w:pPr>
              <w:numPr>
                <w:ilvl w:val="0"/>
                <w:numId w:val="0"/>
              </w:numPr>
              <w:snapToGrid w:val="0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一、作业前安全措施</w:t>
            </w:r>
          </w:p>
          <w:p w14:paraId="198B7A01">
            <w:pPr>
              <w:numPr>
                <w:ilvl w:val="0"/>
                <w:numId w:val="0"/>
              </w:numPr>
              <w:snapToGrid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作业区域周边可燃物、易燃易爆物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清理（半径≥5米）</w:t>
            </w:r>
          </w:p>
          <w:p w14:paraId="543118B6">
            <w:pPr>
              <w:numPr>
                <w:ilvl w:val="0"/>
                <w:numId w:val="0"/>
              </w:numPr>
              <w:snapToGrid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作业点下方及周围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设置防火隔离带、接火斗或灭火毯</w:t>
            </w:r>
          </w:p>
          <w:p w14:paraId="74A61D38">
            <w:pPr>
              <w:numPr>
                <w:ilvl w:val="0"/>
                <w:numId w:val="0"/>
              </w:numPr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3.须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配备合格消防器材（灭火器、消防沙、消防水带等）</w:t>
            </w:r>
          </w:p>
          <w:p w14:paraId="7ED80070">
            <w:pPr>
              <w:numPr>
                <w:ilvl w:val="0"/>
                <w:numId w:val="0"/>
              </w:numPr>
              <w:snapToGrid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作业点附近的电缆、管道等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采取隔热、覆盖措施</w:t>
            </w:r>
          </w:p>
          <w:p w14:paraId="602C1B8E">
            <w:pPr>
              <w:numPr>
                <w:ilvl w:val="0"/>
                <w:numId w:val="0"/>
              </w:numPr>
              <w:snapToGrid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受限空间动火前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进行气体检测</w:t>
            </w:r>
          </w:p>
          <w:p w14:paraId="429078E6">
            <w:pPr>
              <w:numPr>
                <w:ilvl w:val="0"/>
                <w:numId w:val="0"/>
              </w:numPr>
              <w:snapToGrid w:val="0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二、作业中安全措施</w:t>
            </w:r>
          </w:p>
          <w:p w14:paraId="49025F74">
            <w:pPr>
              <w:numPr>
                <w:ilvl w:val="0"/>
                <w:numId w:val="0"/>
              </w:numPr>
              <w:snapToGrid w:val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动火过程中监火人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全程在场，实时监控火花飞溅</w:t>
            </w:r>
          </w:p>
          <w:p w14:paraId="0D741736">
            <w:pPr>
              <w:numPr>
                <w:ilvl w:val="0"/>
                <w:numId w:val="0"/>
              </w:numPr>
              <w:snapToGrid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作业中断时关闭动火设备，清理现场火源</w:t>
            </w:r>
          </w:p>
          <w:p w14:paraId="38469936">
            <w:pPr>
              <w:numPr>
                <w:ilvl w:val="0"/>
                <w:numId w:val="0"/>
              </w:numPr>
              <w:snapToGrid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遇突发情况立即停止作业并启动应急预案</w:t>
            </w:r>
          </w:p>
          <w:p w14:paraId="58C385E0">
            <w:pPr>
              <w:numPr>
                <w:ilvl w:val="0"/>
                <w:numId w:val="0"/>
              </w:numPr>
              <w:snapToGrid w:val="0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三、作业后安全措施</w:t>
            </w:r>
          </w:p>
          <w:p w14:paraId="3E058743">
            <w:pPr>
              <w:numPr>
                <w:ilvl w:val="0"/>
                <w:numId w:val="0"/>
              </w:numPr>
              <w:snapToGrid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动火设备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彻底关闭，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检查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残留火种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熄灭</w:t>
            </w:r>
          </w:p>
          <w:p w14:paraId="5D8B9271">
            <w:pPr>
              <w:numPr>
                <w:ilvl w:val="0"/>
                <w:numId w:val="0"/>
              </w:numPr>
              <w:snapToGrid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作业区域进行30分钟以上防火巡查，确认无复燃风险</w:t>
            </w:r>
          </w:p>
          <w:p w14:paraId="3BB8DB42">
            <w:pPr>
              <w:numPr>
                <w:ilvl w:val="0"/>
                <w:numId w:val="0"/>
              </w:numPr>
              <w:snapToGrid w:val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回收消防器材、警示标志，现场清理干净</w:t>
            </w:r>
          </w:p>
          <w:p w14:paraId="54C850C4">
            <w:pPr>
              <w:numPr>
                <w:ilvl w:val="0"/>
                <w:numId w:val="0"/>
              </w:numPr>
              <w:snapToGrid w:val="0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四、作业资料留存</w:t>
            </w:r>
          </w:p>
          <w:p w14:paraId="4844C974">
            <w:pPr>
              <w:numPr>
                <w:ilvl w:val="0"/>
                <w:numId w:val="0"/>
              </w:numPr>
              <w:snapToGrid w:val="0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1.作业人员相关证件复印件</w:t>
            </w:r>
          </w:p>
          <w:p w14:paraId="3DF5FDC8">
            <w:pPr>
              <w:numPr>
                <w:ilvl w:val="0"/>
                <w:numId w:val="0"/>
              </w:numPr>
              <w:snapToGrid w:val="0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  <w:lang w:val="en-US" w:eastAsia="zh-CN"/>
              </w:rPr>
              <w:t>2.动火作业审批表</w:t>
            </w:r>
          </w:p>
          <w:p w14:paraId="4B65CB0F">
            <w:pPr>
              <w:numPr>
                <w:ilvl w:val="0"/>
                <w:numId w:val="0"/>
              </w:numPr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3.动火前、动火时、动火后须认真检查，并拍照留存</w:t>
            </w:r>
          </w:p>
        </w:tc>
      </w:tr>
      <w:tr w14:paraId="3DBB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1DD807A3">
            <w:pPr>
              <w:snapToGrid w:val="0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动火单位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责任人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：（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签章）</w:t>
            </w:r>
          </w:p>
        </w:tc>
      </w:tr>
      <w:tr w14:paraId="4690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4206386F">
            <w:pPr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建设单位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责任人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：（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签章）</w:t>
            </w:r>
          </w:p>
        </w:tc>
      </w:tr>
      <w:tr w14:paraId="485E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637BD4B3">
            <w:pPr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学校保卫处：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签章）</w:t>
            </w:r>
          </w:p>
        </w:tc>
      </w:tr>
    </w:tbl>
    <w:p w14:paraId="33682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备注：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审批表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一式三份，由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动火单位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建设单位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、保卫处各保存一份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审批材料须附动火人员动火资质证件复印件。</w:t>
      </w:r>
      <w:r>
        <w:rPr>
          <w:rFonts w:hint="eastAsia"/>
          <w:sz w:val="30"/>
          <w:szCs w:val="30"/>
        </w:rPr>
        <w:t xml:space="preserve">                                      </w:t>
      </w:r>
      <w:r>
        <w:rPr>
          <w:rFonts w:hint="eastAsia"/>
          <w:sz w:val="28"/>
          <w:szCs w:val="28"/>
        </w:rPr>
        <w:t xml:space="preserve">   </w:t>
      </w:r>
    </w:p>
    <w:p w14:paraId="69C2BC41">
      <w:pPr>
        <w:jc w:val="center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65957"/>
    <w:rsid w:val="4C541A68"/>
    <w:rsid w:val="6117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452</Characters>
  <Lines>0</Lines>
  <Paragraphs>0</Paragraphs>
  <TotalTime>45</TotalTime>
  <ScaleCrop>false</ScaleCrop>
  <LinksUpToDate>false</LinksUpToDate>
  <CharactersWithSpaces>537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2025-12-01T06:33:00Z</dcterms:created>
  <dc:creator>Administrator</dc:creator>
  <cp:lastModifiedBy>多丷</cp:lastModifiedBy>
  <dcterms:modified xsi:type="dcterms:W3CDTF">2025-12-01T07:51:57Z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eyJoZGlkIjoiYzA1ODg0ZDYzMDc3YmJjYTRhOGI3OWJmMGQ0NjQ3NzUiLCJ1c2VySWQiOiIyODQ1OTI2MTUifQ==</vt:lpwstr>
  </property>
  <property fmtid="{D5CDD505-2E9C-101B-9397-08002B2CF9AE}" pid="4" name="ICV">
    <vt:lpwstr>E1BA9C2BB80341B89E7C8936DA5B6DE5_12</vt:lpwstr>
  </property>
</Properties>
</file>